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Об утверждении Правил представления лицом, поступающим на работу на должность руководителя муниципального учреждения, а также руководителем муниципального учреждения сведений о своих доходах, об имуществе и обязательствах имущественного характера и о доходах, об имуществе и обязательствах имущественного характера своих супруга (супруги) и несовершеннолетних детей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Heading1"/>
        <w:ind w:firstLine="851"/>
        <w:jc w:val="both"/>
        <w:rPr>
          <w:rFonts w:ascii="Times New Roman" w:hAnsi="Times New Roman" w:cs="Times New Roman"/>
          <w:b w:val="false"/>
          <w:color w:val="auto"/>
          <w:sz w:val="28"/>
          <w:szCs w:val="28"/>
        </w:rPr>
      </w:pPr>
      <w:r>
        <w:rPr>
          <w:rFonts w:cs="Times New Roman" w:ascii="Times New Roman" w:hAnsi="Times New Roman"/>
          <w:b w:val="false"/>
          <w:color w:val="auto"/>
          <w:sz w:val="28"/>
          <w:szCs w:val="28"/>
        </w:rPr>
        <w:t xml:space="preserve">В соответствии со статьей 281.1 Трудового кодекса Российской Федерации, постановлением Правительства Российской Федерации от 13 марта </w:t>
      </w:r>
      <w:r>
        <w:rPr>
          <w:rStyle w:val="Style13"/>
          <w:rFonts w:cs="Times New Roman" w:ascii="Times New Roman" w:hAnsi="Times New Roman"/>
          <w:b w:val="false"/>
          <w:bCs w:val="false"/>
          <w:color w:val="auto"/>
          <w:sz w:val="28"/>
          <w:szCs w:val="28"/>
        </w:rPr>
        <w:t>2013 года № 208 «Об утверждении Правил представления лицом, поступающим на работу на должность руководителя федерального государственного учреждения, а также руководителем федерального государственного учреждения сведений о своих доходах, об имуществе и обязательствах имущественного характера и о доходах, об имуществе и обязательствах имущественного характера своих супруга (супруги) и несовершеннолетних детей»</w:t>
      </w:r>
      <w:r>
        <w:rPr>
          <w:rStyle w:val="Style13"/>
          <w:rFonts w:eastAsia="" w:cs="Times New Roman" w:ascii="Times New Roman" w:hAnsi="Times New Roman"/>
          <w:b w:val="false"/>
          <w:bCs w:val="false"/>
          <w:color w:val="auto"/>
          <w:sz w:val="28"/>
          <w:szCs w:val="28"/>
          <w:lang w:eastAsia="ru-RU"/>
        </w:rPr>
        <w:t xml:space="preserve"> п о с т а н о в л я ю:</w:t>
      </w:r>
    </w:p>
    <w:p>
      <w:pPr>
        <w:pStyle w:val="Normal"/>
        <w:spacing w:lineRule="auto" w:line="240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"/>
      <w:r>
        <w:rPr>
          <w:rFonts w:cs="Times New Roman" w:ascii="Times New Roman" w:hAnsi="Times New Roman"/>
          <w:sz w:val="28"/>
          <w:szCs w:val="28"/>
        </w:rPr>
        <w:t xml:space="preserve">1. Утвердить </w:t>
      </w:r>
      <w:hyperlink w:anchor="sub_1000">
        <w:r>
          <w:rPr>
            <w:rStyle w:val="Hyperlink"/>
            <w:rFonts w:cs="Times New Roman" w:ascii="Times New Roman" w:hAnsi="Times New Roman"/>
            <w:color w:val="auto"/>
            <w:sz w:val="28"/>
            <w:szCs w:val="28"/>
            <w:u w:val="none"/>
          </w:rPr>
          <w:t>Правила</w:t>
        </w:r>
      </w:hyperlink>
      <w:r>
        <w:rPr>
          <w:rFonts w:cs="Times New Roman" w:ascii="Times New Roman" w:hAnsi="Times New Roman"/>
          <w:sz w:val="28"/>
          <w:szCs w:val="28"/>
        </w:rPr>
        <w:t xml:space="preserve"> представления лицом, поступающим на работу на должность руководителя муниципального учреждения, а также руководителем муниципального учреждения сведений о своих доходах, об имуществе и обязательствах имущественного характера и о доходах, об имуществе и обязательствах имущественного характера своих супруга (супруги) и несовершеннолетних детей (прилагается). </w:t>
      </w:r>
    </w:p>
    <w:p>
      <w:pPr>
        <w:pStyle w:val="Normal"/>
        <w:spacing w:lineRule="auto" w:line="240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2. Постановления администрации муниципального образования Новокубанский район от 12 марта 2015 года № 328 «Об утверждении </w:t>
      </w:r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>Правил представления лицом, поступающим на работу на должность руководителя муниципального учреждения, а также руководителем муниципального учреждения сведений о своих доходах, об имуществе и обязательствах имущественного характера и о доходах, об имуществе и обязательствах имущественного характера своих супруга (супруги) и несовершеннолетних детей»</w:t>
      </w:r>
      <w:r>
        <w:rPr>
          <w:rFonts w:cs="Times New Roman" w:ascii="Times New Roman" w:hAnsi="Times New Roman"/>
          <w:sz w:val="28"/>
          <w:szCs w:val="28"/>
        </w:rPr>
        <w:t xml:space="preserve"> и от 28 сентября 2021 года № 944 «О внесении изменений в постановление администрации муниципального образования Новокубанский район  от 12 марта 2015 года № 328 «Об утверждении </w:t>
      </w:r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>Правил представления лицом, поступающим на работу на должность руководителя муниципального учреждения, а также руководителем муниципального учреждения сведений о своих доходах, об имуществе и обязательствах имущественного характера и о доходах, об имуществе и обязательствах имущественного характера своих супруга (супруги) и несовершеннолетних детей»</w:t>
      </w:r>
      <w:r>
        <w:rPr>
          <w:rFonts w:cs="Times New Roman" w:ascii="Times New Roman" w:hAnsi="Times New Roman"/>
          <w:sz w:val="28"/>
          <w:szCs w:val="28"/>
        </w:rPr>
        <w:t xml:space="preserve"> считать утратившими силу.</w:t>
      </w:r>
      <w:bookmarkEnd w:id="0"/>
    </w:p>
    <w:p>
      <w:pPr>
        <w:pStyle w:val="Normal"/>
        <w:spacing w:lineRule="auto" w:line="240" w:before="0"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Calibri" w:cs="Times New Roman" w:ascii="Times New Roman" w:hAnsi="Times New Roman"/>
          <w:spacing w:val="-2"/>
          <w:sz w:val="28"/>
          <w:szCs w:val="28"/>
        </w:rPr>
        <w:t>3. Контроль за выполнением настоящего постановления возложить на заместителя главы муниципального образования Новокубанский район А.В.Цветкова.</w:t>
      </w:r>
    </w:p>
    <w:p>
      <w:pPr>
        <w:pStyle w:val="Normal"/>
        <w:spacing w:lineRule="atLeast" w:line="21" w:before="0" w:after="0"/>
        <w:ind w:firstLine="851"/>
        <w:jc w:val="both"/>
        <w:rPr>
          <w:rFonts w:ascii="Times New Roman" w:hAnsi="Times New Roman" w:eastAsia="Calibri" w:cs="Times New Roman"/>
          <w:spacing w:val="-2"/>
          <w:sz w:val="28"/>
          <w:szCs w:val="28"/>
        </w:rPr>
      </w:pPr>
      <w:r>
        <w:rPr>
          <w:rFonts w:eastAsia="Calibri" w:cs="Times New Roman" w:ascii="Times New Roman" w:hAnsi="Times New Roman"/>
          <w:spacing w:val="-2"/>
          <w:sz w:val="28"/>
          <w:szCs w:val="28"/>
        </w:rPr>
        <w:t xml:space="preserve">4. </w:t>
      </w:r>
      <w:r>
        <w:rPr>
          <w:rFonts w:eastAsia="Calibri" w:cs="Times New Roman" w:ascii="Times New Roman" w:hAnsi="Times New Roman"/>
          <w:color w:val="000000"/>
          <w:spacing w:val="-2"/>
          <w:sz w:val="28"/>
          <w:szCs w:val="28"/>
        </w:rPr>
        <w:t xml:space="preserve">Постановление вступает в силу </w:t>
      </w:r>
      <w:r>
        <w:rPr>
          <w:rFonts w:eastAsia="Calibri" w:cs="Tinos" w:ascii="Tinos" w:hAnsi="Tinos"/>
          <w:color w:val="000000"/>
          <w:spacing w:val="-2"/>
          <w:sz w:val="28"/>
          <w:szCs w:val="28"/>
        </w:rPr>
        <w:t>со дня его опубликования на официальном сайте администрации муниципального образования Новокубанский район.</w:t>
      </w:r>
    </w:p>
    <w:p>
      <w:pPr>
        <w:pStyle w:val="Normal"/>
        <w:tabs>
          <w:tab w:val="clear" w:pos="708"/>
          <w:tab w:val="left" w:pos="1106" w:leader="none"/>
        </w:tabs>
        <w:ind w:firstLine="709" w:righ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spacing w:lineRule="atLeast" w:line="21" w:before="0" w:after="0"/>
        <w:ind w:firstLine="851"/>
        <w:jc w:val="both"/>
        <w:rPr>
          <w:rFonts w:ascii="Tinos" w:hAnsi="Tinos" w:eastAsia="Calibri" w:cs="Tinos"/>
          <w:color w:val="000000"/>
          <w:spacing w:val="-2"/>
          <w:sz w:val="28"/>
          <w:szCs w:val="28"/>
        </w:rPr>
      </w:pPr>
      <w:r>
        <w:rPr>
          <w:rFonts w:eastAsia="Calibri" w:cs="Tinos" w:ascii="Tinos" w:hAnsi="Tinos"/>
          <w:color w:val="000000"/>
          <w:spacing w:val="-2"/>
          <w:sz w:val="28"/>
          <w:szCs w:val="28"/>
        </w:rPr>
      </w:r>
    </w:p>
    <w:p>
      <w:pPr>
        <w:pStyle w:val="Normal"/>
        <w:widowControl/>
        <w:bidi w:val="0"/>
        <w:spacing w:lineRule="atLeast" w:line="21" w:before="0" w:after="0"/>
        <w:ind w:hanging="0" w:left="0" w:right="0"/>
        <w:jc w:val="both"/>
        <w:rPr>
          <w:rFonts w:ascii="Tinos" w:hAnsi="Tinos" w:eastAsia="Calibri" w:cs="Tinos"/>
          <w:color w:val="000000"/>
          <w:spacing w:val="-2"/>
          <w:sz w:val="28"/>
          <w:szCs w:val="28"/>
        </w:rPr>
      </w:pPr>
      <w:r>
        <w:rPr>
          <w:rFonts w:eastAsia="Calibri" w:cs="Tinos" w:ascii="Tinos" w:hAnsi="Tinos"/>
          <w:color w:val="000000"/>
          <w:spacing w:val="-2"/>
          <w:sz w:val="28"/>
          <w:szCs w:val="28"/>
        </w:rPr>
        <w:t>Глава муниципального образования</w:t>
      </w:r>
    </w:p>
    <w:p>
      <w:pPr>
        <w:pStyle w:val="Normal"/>
        <w:widowControl/>
        <w:bidi w:val="0"/>
        <w:spacing w:lineRule="atLeast" w:line="21" w:before="0" w:after="0"/>
        <w:ind w:hanging="0" w:left="0" w:right="0"/>
        <w:jc w:val="both"/>
        <w:rPr>
          <w:rFonts w:ascii="Tinos" w:hAnsi="Tinos" w:eastAsia="Calibri" w:cs="Tinos"/>
          <w:color w:val="000000"/>
          <w:spacing w:val="-2"/>
          <w:sz w:val="28"/>
          <w:szCs w:val="28"/>
        </w:rPr>
      </w:pPr>
      <w:r>
        <w:rPr>
          <w:rFonts w:eastAsia="Calibri" w:cs="Tinos" w:ascii="Tinos" w:hAnsi="Tinos"/>
          <w:color w:val="000000"/>
          <w:spacing w:val="-2"/>
          <w:sz w:val="28"/>
          <w:szCs w:val="28"/>
        </w:rPr>
        <w:t>Новокубанский район</w:t>
        <w:tab/>
        <w:tab/>
        <w:tab/>
        <w:tab/>
        <w:tab/>
        <w:tab/>
        <w:tab/>
        <w:t xml:space="preserve">             А.В.Гомодин</w:t>
      </w:r>
    </w:p>
    <w:p>
      <w:pPr>
        <w:pStyle w:val="Normal"/>
        <w:spacing w:lineRule="atLeast" w:line="21" w:before="0" w:after="0"/>
        <w:ind w:firstLine="851"/>
        <w:jc w:val="both"/>
        <w:rPr>
          <w:rFonts w:ascii="Tinos" w:hAnsi="Tinos" w:eastAsia="Calibri" w:cs="Tinos"/>
          <w:color w:val="000000"/>
          <w:spacing w:val="-2"/>
          <w:sz w:val="28"/>
          <w:szCs w:val="28"/>
        </w:rPr>
      </w:pPr>
      <w:r>
        <w:rPr>
          <w:rFonts w:eastAsia="Calibri" w:cs="Tinos" w:ascii="Tinos" w:hAnsi="Tinos"/>
          <w:color w:val="000000"/>
          <w:spacing w:val="-2"/>
          <w:sz w:val="28"/>
          <w:szCs w:val="28"/>
        </w:rPr>
      </w:r>
    </w:p>
    <w:p>
      <w:pPr>
        <w:pStyle w:val="Normal"/>
        <w:spacing w:lineRule="atLeast" w:line="21" w:before="0" w:after="0"/>
        <w:ind w:firstLine="851"/>
        <w:jc w:val="both"/>
        <w:rPr>
          <w:rFonts w:ascii="Tinos" w:hAnsi="Tinos" w:eastAsia="Calibri" w:cs="Tinos"/>
          <w:color w:val="000000"/>
          <w:spacing w:val="-2"/>
          <w:sz w:val="28"/>
          <w:szCs w:val="28"/>
        </w:rPr>
      </w:pPr>
      <w:r>
        <w:rPr>
          <w:rFonts w:eastAsia="Calibri" w:cs="Tinos" w:ascii="Tinos" w:hAnsi="Tinos"/>
          <w:color w:val="000000"/>
          <w:spacing w:val="-2"/>
          <w:sz w:val="28"/>
          <w:szCs w:val="28"/>
        </w:rPr>
      </w:r>
    </w:p>
    <w:sectPr>
      <w:headerReference w:type="default" r:id="rId2"/>
      <w:type w:val="nextPage"/>
      <w:pgSz w:w="11906" w:h="16838"/>
      <w:pgMar w:left="1701" w:right="567" w:gutter="0" w:header="1134" w:top="1923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Arial">
    <w:charset w:val="01"/>
    <w:family w:val="swiss"/>
    <w:pitch w:val="default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  <w:font w:name="Tinos">
    <w:charset w:val="01"/>
    <w:family w:val="auto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before="0" w:after="200"/>
      <w:jc w:val="center"/>
      <w:rPr/>
    </w:pPr>
    <w:r>
      <w:rPr/>
    </w:r>
    <w:bookmarkStart w:id="1" w:name="PageNumWizard_HEADER_Базовый2"/>
    <w:bookmarkStart w:id="2" w:name="PageNumWizard_HEADER_Базовый2"/>
    <w:bookmarkEnd w:id="2"/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b0309a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next w:val="Normal"/>
    <w:link w:val="1"/>
    <w:uiPriority w:val="99"/>
    <w:qFormat/>
    <w:rsid w:val="000d1c8f"/>
    <w:pPr>
      <w:widowControl w:val="false"/>
      <w:spacing w:lineRule="auto" w:line="240" w:before="108" w:after="108"/>
      <w:jc w:val="center"/>
      <w:outlineLvl w:val="0"/>
    </w:pPr>
    <w:rPr>
      <w:rFonts w:ascii="Arial" w:hAnsi="Arial" w:eastAsia="" w:cs="Arial" w:eastAsiaTheme="minorEastAsia"/>
      <w:b/>
      <w:bCs/>
      <w:color w:val="26282F"/>
      <w:sz w:val="24"/>
      <w:szCs w:val="24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uiPriority w:val="99"/>
    <w:qFormat/>
    <w:rsid w:val="000d1c8f"/>
    <w:rPr>
      <w:rFonts w:ascii="Arial" w:hAnsi="Arial" w:eastAsia="" w:cs="Arial" w:eastAsiaTheme="minorEastAsia"/>
      <w:b/>
      <w:bCs/>
      <w:color w:val="26282F"/>
      <w:sz w:val="24"/>
      <w:szCs w:val="24"/>
      <w:lang w:eastAsia="ru-RU"/>
    </w:rPr>
  </w:style>
  <w:style w:type="character" w:styleId="Style13" w:customStyle="1">
    <w:name w:val="Гипертекстовая ссылка"/>
    <w:basedOn w:val="DefaultParagraphFont"/>
    <w:uiPriority w:val="99"/>
    <w:qFormat/>
    <w:rsid w:val="000d1c8f"/>
    <w:rPr>
      <w:color w:val="106BBE"/>
    </w:rPr>
  </w:style>
  <w:style w:type="character" w:styleId="Hyperlink">
    <w:name w:val="Hyperlink"/>
    <w:basedOn w:val="DefaultParagraphFont"/>
    <w:uiPriority w:val="99"/>
    <w:unhideWhenUsed/>
    <w:rsid w:val="000d1c8f"/>
    <w:rPr>
      <w:color w:themeColor="hyperlink" w:val="0000FF"/>
      <w:u w:val="single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Style16" w:customStyle="1">
    <w:name w:val="Нормальный (таблица)"/>
    <w:basedOn w:val="Normal"/>
    <w:next w:val="Normal"/>
    <w:uiPriority w:val="99"/>
    <w:qFormat/>
    <w:rsid w:val="000d1c8f"/>
    <w:pPr>
      <w:widowControl w:val="false"/>
      <w:spacing w:lineRule="auto" w:line="240" w:before="0" w:after="0"/>
      <w:jc w:val="both"/>
    </w:pPr>
    <w:rPr>
      <w:rFonts w:ascii="Arial" w:hAnsi="Arial" w:eastAsia="" w:cs="Arial" w:eastAsiaTheme="minorEastAsia"/>
      <w:sz w:val="24"/>
      <w:szCs w:val="24"/>
      <w:lang w:eastAsia="ru-RU"/>
    </w:rPr>
  </w:style>
  <w:style w:type="paragraph" w:styleId="Style17" w:customStyle="1">
    <w:name w:val="Прижатый влево"/>
    <w:basedOn w:val="Normal"/>
    <w:next w:val="Normal"/>
    <w:uiPriority w:val="99"/>
    <w:qFormat/>
    <w:rsid w:val="000d1c8f"/>
    <w:pPr>
      <w:widowControl w:val="false"/>
      <w:spacing w:lineRule="auto" w:line="240" w:before="0" w:after="0"/>
    </w:pPr>
    <w:rPr>
      <w:rFonts w:ascii="Arial" w:hAnsi="Arial" w:eastAsia="" w:cs="Arial" w:eastAsiaTheme="minorEastAsia"/>
      <w:sz w:val="24"/>
      <w:szCs w:val="24"/>
      <w:lang w:eastAsia="ru-RU"/>
    </w:rPr>
  </w:style>
  <w:style w:type="paragraph" w:styleId="NoSpacing">
    <w:name w:val="No Spacing"/>
    <w:uiPriority w:val="1"/>
    <w:qFormat/>
    <w:rsid w:val="000d1c8f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ListParagraph">
    <w:name w:val="List Paragraph"/>
    <w:basedOn w:val="Normal"/>
    <w:uiPriority w:val="34"/>
    <w:qFormat/>
    <w:rsid w:val="00695e0e"/>
    <w:pPr>
      <w:spacing w:before="0" w:after="200"/>
      <w:ind w:left="720"/>
      <w:contextualSpacing/>
    </w:pPr>
    <w:rPr/>
  </w:style>
  <w:style w:type="paragraph" w:styleId="HeaderandFooter">
    <w:name w:val="Header and Footer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HeaderandFooter"/>
    <w:pPr>
      <w:suppressLineNumbers/>
    </w:pPr>
    <w:rPr/>
  </w:style>
  <w:style w:type="numbering" w:styleId="Style18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Application>LibreOffice/24.8.4.2$Linux_X86_64 LibreOffice_project/480$Build-2</Application>
  <AppVersion>15.0000</AppVersion>
  <Pages>2</Pages>
  <Words>329</Words>
  <Characters>2366</Characters>
  <CharactersWithSpaces>2708</CharactersWithSpaces>
  <Paragraphs>8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2013-01-29T11:34:00Z</dcterms:created>
  <dc:creator>Anna</dc:creator>
  <dc:description/>
  <dc:language>ru-RU</dc:language>
  <cp:lastModifiedBy/>
  <cp:lastPrinted>2026-03-10T08:58:29Z</cp:lastPrinted>
  <dcterms:modified xsi:type="dcterms:W3CDTF">2026-03-10T08:58:47Z</dcterms:modified>
  <cp:revision>28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